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纺织行业计量技术规范项目建议书</w:t>
      </w:r>
    </w:p>
    <w:tbl>
      <w:tblPr>
        <w:tblStyle w:val="5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sz w:val="24"/>
                <w:szCs w:val="24"/>
              </w:rPr>
            </w:pPr>
            <w:r>
              <w:rPr>
                <w:rFonts w:hint="eastAsia" w:ascii="Arial" w:cs="Arial"/>
                <w:sz w:val="24"/>
                <w:szCs w:val="24"/>
              </w:rPr>
              <w:t>纺织品恒温恒湿实验室</w:t>
            </w:r>
            <w:r>
              <w:rPr>
                <w:rFonts w:ascii="Arial" w:cs="Arial"/>
                <w:sz w:val="24"/>
                <w:szCs w:val="24"/>
              </w:rPr>
              <w:t>温湿度校准规范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52"/>
            </w:r>
            <w:r>
              <w:rPr>
                <w:rFonts w:ascii="Arial" w:cs="Arial"/>
                <w:sz w:val="24"/>
                <w:szCs w:val="24"/>
              </w:rPr>
              <w:t>制定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被修订计量技术规范号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检定规程</w:t>
            </w:r>
          </w:p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52"/>
            </w:r>
            <w:r>
              <w:rPr>
                <w:rFonts w:ascii="Arial" w:cs="Arial"/>
                <w:sz w:val="24"/>
                <w:szCs w:val="24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宋体" w:cs="Arial"/>
                <w:sz w:val="24"/>
                <w:szCs w:val="24"/>
              </w:rPr>
              <w:t>计量技术规范类别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重点</w:t>
            </w:r>
          </w:p>
          <w:p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 2" w:char="0052"/>
            </w:r>
            <w:r>
              <w:rPr>
                <w:rFonts w:ascii="Arial" w:cs="Arial"/>
                <w:sz w:val="24"/>
                <w:szCs w:val="24"/>
              </w:rPr>
              <w:t>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四川省纤维检验局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cs="Arial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cs="Arial"/>
                <w:color w:val="000000"/>
                <w:sz w:val="24"/>
                <w:szCs w:val="24"/>
              </w:rPr>
              <w:t>朱福忠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cs="Arial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13688009649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宋体" w:cs="Arial"/>
                <w:color w:val="000000"/>
                <w:sz w:val="24"/>
                <w:szCs w:val="24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2019年-</w:t>
            </w:r>
            <w:r>
              <w:rPr>
                <w:color w:val="000000"/>
                <w:sz w:val="24"/>
                <w:szCs w:val="24"/>
              </w:rPr>
              <w:t>20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宋体" w:cs="Arial"/>
                <w:color w:val="000000"/>
                <w:sz w:val="24"/>
                <w:szCs w:val="24"/>
              </w:rPr>
              <w:t>申请经费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四川省纤维纺织计量站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-155"/>
              <w:jc w:val="center"/>
              <w:rPr>
                <w:rFonts w:hint="eastAsia" w:ascii="Arial" w:hAnsi="Arial" w:eastAsia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安全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节能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环保</w:t>
            </w:r>
            <w:r>
              <w:rPr>
                <w:rFonts w:hint="eastAsia" w:asci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自主创新</w:t>
            </w:r>
            <w:r>
              <w:rPr>
                <w:rFonts w:hint="eastAsia" w:ascii="Arial" w:cs="Arial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ascii="Arial" w:cs="Arial"/>
                <w:sz w:val="24"/>
                <w:szCs w:val="24"/>
              </w:rPr>
              <w:t>其他</w:t>
            </w:r>
            <w:r>
              <w:rPr>
                <w:rFonts w:hint="eastAsia" w:ascii="Arial" w:cs="Arial"/>
                <w:sz w:val="24"/>
                <w:szCs w:val="24"/>
                <w:u w:val="single"/>
                <w:lang w:val="en-US" w:eastAsia="zh-CN"/>
              </w:rPr>
              <w:t xml:space="preserve">  产业急需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目的、意义和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温湿度环境对纺织品质量的检验结果包括回潮率、强力、伸长率、柔软性、条干不匀性等相关</w:t>
            </w:r>
            <w:r>
              <w:rPr>
                <w:rFonts w:hint="eastAsia" w:ascii="Arial" w:hAnsi="Arial" w:cs="Arial"/>
                <w:sz w:val="24"/>
                <w:szCs w:val="24"/>
              </w:rPr>
              <w:t>参数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检测数据</w:t>
            </w:r>
            <w:r>
              <w:rPr>
                <w:rFonts w:ascii="Arial" w:hAnsi="Arial" w:cs="Arial"/>
                <w:sz w:val="24"/>
                <w:szCs w:val="24"/>
              </w:rPr>
              <w:t>具有非常大的影响，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保证</w:t>
            </w:r>
            <w:r>
              <w:rPr>
                <w:rFonts w:hint="eastAsia" w:ascii="Arial" w:cs="Arial"/>
                <w:sz w:val="24"/>
                <w:szCs w:val="24"/>
              </w:rPr>
              <w:t>恒温恒湿实验室</w:t>
            </w:r>
            <w:r>
              <w:rPr>
                <w:rFonts w:ascii="Arial" w:hAnsi="Arial" w:cs="Arial"/>
                <w:sz w:val="24"/>
                <w:szCs w:val="24"/>
              </w:rPr>
              <w:t>环境</w:t>
            </w:r>
            <w:r>
              <w:rPr>
                <w:rFonts w:ascii="Arial" w:cs="Arial"/>
                <w:sz w:val="24"/>
                <w:szCs w:val="24"/>
              </w:rPr>
              <w:t>温湿度</w:t>
            </w:r>
            <w:r>
              <w:rPr>
                <w:rFonts w:ascii="Arial" w:hAnsi="Arial" w:cs="Arial"/>
                <w:sz w:val="24"/>
                <w:szCs w:val="24"/>
              </w:rPr>
              <w:t>有效</w:t>
            </w:r>
            <w:r>
              <w:rPr>
                <w:rFonts w:hint="eastAsia" w:ascii="Arial" w:hAnsi="Arial" w:cs="Arial"/>
                <w:sz w:val="24"/>
                <w:szCs w:val="24"/>
              </w:rPr>
              <w:t>受</w:t>
            </w:r>
            <w:r>
              <w:rPr>
                <w:rFonts w:ascii="Arial" w:hAnsi="Arial" w:cs="Arial"/>
                <w:sz w:val="24"/>
                <w:szCs w:val="24"/>
              </w:rPr>
              <w:t>控，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对</w:t>
            </w:r>
            <w:r>
              <w:rPr>
                <w:rFonts w:hint="eastAsia" w:ascii="Arial" w:hAnsi="Arial" w:cs="Arial"/>
                <w:sz w:val="24"/>
                <w:szCs w:val="24"/>
              </w:rPr>
              <w:t>提升实验室检测能力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具有重要意义。但目前国</w:t>
            </w:r>
            <w:r>
              <w:rPr>
                <w:rFonts w:ascii="Arial" w:hAnsi="Arial" w:cs="Arial"/>
                <w:sz w:val="24"/>
                <w:szCs w:val="24"/>
              </w:rPr>
              <w:t>内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还没有</w:t>
            </w:r>
            <w:r>
              <w:rPr>
                <w:rFonts w:ascii="Arial" w:hAnsi="Arial" w:cs="Arial"/>
                <w:sz w:val="24"/>
                <w:szCs w:val="24"/>
              </w:rPr>
              <w:t>《</w:t>
            </w:r>
            <w:r>
              <w:rPr>
                <w:rFonts w:hint="eastAsia" w:ascii="Arial" w:cs="Arial"/>
                <w:sz w:val="24"/>
                <w:szCs w:val="24"/>
              </w:rPr>
              <w:t>纺织品恒温恒湿实验室</w:t>
            </w:r>
            <w:r>
              <w:rPr>
                <w:rFonts w:ascii="Arial" w:cs="Arial"/>
                <w:sz w:val="24"/>
                <w:szCs w:val="24"/>
              </w:rPr>
              <w:t>温湿度校准规范</w:t>
            </w:r>
            <w:r>
              <w:rPr>
                <w:rFonts w:ascii="Arial" w:hAnsi="Arial" w:cs="Arial"/>
                <w:sz w:val="24"/>
                <w:szCs w:val="24"/>
              </w:rPr>
              <w:t>》。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因此，制定</w:t>
            </w:r>
            <w:r>
              <w:rPr>
                <w:rFonts w:hint="eastAsia" w:ascii="Arial" w:hAnsi="Arial" w:cs="Arial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Arial" w:cs="Arial"/>
                <w:sz w:val="24"/>
                <w:szCs w:val="24"/>
              </w:rPr>
              <w:t>纺织品恒温恒湿实验室</w:t>
            </w:r>
            <w:r>
              <w:rPr>
                <w:rFonts w:ascii="Arial" w:cs="Arial"/>
                <w:sz w:val="24"/>
                <w:szCs w:val="24"/>
              </w:rPr>
              <w:t>温湿度校准规范</w:t>
            </w:r>
            <w:r>
              <w:rPr>
                <w:rFonts w:hint="eastAsia" w:ascii="Arial" w:hAnsi="Arial" w:cs="Arial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可</w:t>
            </w:r>
            <w:r>
              <w:rPr>
                <w:rFonts w:ascii="Arial" w:hAnsi="Arial" w:cs="Arial"/>
                <w:sz w:val="24"/>
                <w:szCs w:val="24"/>
              </w:rPr>
              <w:t>为</w:t>
            </w:r>
            <w:r>
              <w:rPr>
                <w:rFonts w:hint="eastAsia" w:ascii="Arial" w:cs="Arial"/>
                <w:sz w:val="24"/>
                <w:szCs w:val="24"/>
              </w:rPr>
              <w:t>纺织品恒温恒湿实验室</w:t>
            </w:r>
            <w:r>
              <w:rPr>
                <w:rFonts w:ascii="Arial" w:cs="Arial"/>
                <w:sz w:val="24"/>
                <w:szCs w:val="24"/>
              </w:rPr>
              <w:t>温湿度校准</w:t>
            </w:r>
            <w:r>
              <w:rPr>
                <w:rFonts w:ascii="Arial" w:hAnsi="Arial" w:cs="Arial"/>
                <w:sz w:val="24"/>
                <w:szCs w:val="24"/>
              </w:rPr>
              <w:t>提供统一的技术</w:t>
            </w:r>
            <w:r>
              <w:rPr>
                <w:rFonts w:hint="eastAsia" w:ascii="Arial" w:hAnsi="Arial" w:cs="Arial"/>
                <w:sz w:val="24"/>
                <w:szCs w:val="24"/>
              </w:rPr>
              <w:t>规范</w:t>
            </w:r>
            <w:r>
              <w:rPr>
                <w:rFonts w:ascii="Arial" w:hAnsi="Arial" w:cs="Arial"/>
                <w:sz w:val="24"/>
                <w:szCs w:val="24"/>
              </w:rPr>
              <w:t>，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保障</w:t>
            </w:r>
            <w:r>
              <w:rPr>
                <w:rFonts w:hint="eastAsia" w:ascii="Arial" w:hAnsi="Arial" w:cs="Arial"/>
                <w:sz w:val="24"/>
                <w:szCs w:val="24"/>
              </w:rPr>
              <w:t>纺织品质量检验</w:t>
            </w:r>
            <w:r>
              <w:rPr>
                <w:rFonts w:ascii="Arial" w:hAnsi="Arial" w:cs="Arial"/>
                <w:sz w:val="24"/>
                <w:szCs w:val="24"/>
              </w:rPr>
              <w:t>数据</w:t>
            </w:r>
            <w:r>
              <w:rPr>
                <w:rFonts w:hint="eastAsia" w:ascii="Arial" w:hAnsi="Arial" w:cs="Arial"/>
                <w:sz w:val="24"/>
                <w:szCs w:val="24"/>
              </w:rPr>
              <w:t>准确可靠</w:t>
            </w:r>
            <w:r>
              <w:rPr>
                <w:rFonts w:ascii="Arial" w:hAnsi="Arial" w:cs="Arial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四川省纤维检验局</w:t>
            </w:r>
            <w:r>
              <w:rPr>
                <w:rFonts w:hint="eastAsia" w:ascii="Arial" w:hAnsi="Arial" w:cs="Arial"/>
                <w:sz w:val="24"/>
                <w:szCs w:val="24"/>
              </w:rPr>
              <w:t>及业务管理的各纤检所有不同规格的恒温恒湿实验室20余套，</w:t>
            </w:r>
            <w:r>
              <w:rPr>
                <w:rFonts w:ascii="Arial" w:hAnsi="Arial" w:cs="Arial"/>
                <w:sz w:val="24"/>
                <w:szCs w:val="24"/>
              </w:rPr>
              <w:t>拥有经验丰富的技术人员，</w:t>
            </w:r>
            <w:r>
              <w:rPr>
                <w:rFonts w:hint="eastAsia" w:ascii="Arial" w:hAnsi="Arial" w:cs="Arial"/>
                <w:sz w:val="24"/>
                <w:szCs w:val="24"/>
              </w:rPr>
              <w:t>在探索温湿度测试方面做了大量的前期工作，</w:t>
            </w:r>
            <w:r>
              <w:rPr>
                <w:rFonts w:ascii="Arial" w:hAnsi="Arial" w:cs="Arial"/>
                <w:sz w:val="24"/>
                <w:szCs w:val="24"/>
              </w:rPr>
              <w:t>为项目的开展提供人才和技术保障。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范围和主要</w:t>
            </w:r>
          </w:p>
          <w:p>
            <w:pPr>
              <w:spacing w:line="500" w:lineRule="exact"/>
              <w:jc w:val="center"/>
              <w:rPr>
                <w:rFonts w:asci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cs="Arial"/>
                <w:sz w:val="24"/>
                <w:szCs w:val="24"/>
              </w:rPr>
              <w:t>、适用范围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宋体" w:cs="Arial"/>
                <w:bCs/>
                <w:sz w:val="24"/>
                <w:szCs w:val="24"/>
              </w:rPr>
              <w:t>适用于</w:t>
            </w:r>
            <w:r>
              <w:rPr>
                <w:rFonts w:hint="eastAsia" w:ascii="Arial" w:cs="Arial"/>
                <w:sz w:val="24"/>
                <w:szCs w:val="24"/>
              </w:rPr>
              <w:t>纺织品恒温恒湿实验室</w:t>
            </w:r>
            <w:r>
              <w:rPr>
                <w:rFonts w:ascii="Arial" w:hAnsi="宋体" w:cs="Arial"/>
                <w:sz w:val="24"/>
                <w:szCs w:val="24"/>
              </w:rPr>
              <w:t>环境温度、</w:t>
            </w:r>
            <w:r>
              <w:rPr>
                <w:rFonts w:ascii="Arial" w:hAnsi="宋体" w:cs="Arial"/>
                <w:bCs/>
                <w:sz w:val="24"/>
                <w:szCs w:val="24"/>
              </w:rPr>
              <w:t>相对</w:t>
            </w:r>
            <w:r>
              <w:rPr>
                <w:rFonts w:ascii="Arial" w:hAnsi="宋体" w:cs="Arial"/>
                <w:sz w:val="24"/>
                <w:szCs w:val="24"/>
              </w:rPr>
              <w:t>湿度</w:t>
            </w:r>
            <w:r>
              <w:rPr>
                <w:rFonts w:ascii="Arial" w:hAnsi="宋体" w:cs="Arial"/>
                <w:bCs/>
                <w:sz w:val="24"/>
                <w:szCs w:val="24"/>
              </w:rPr>
              <w:t>的校准</w:t>
            </w:r>
            <w:r>
              <w:rPr>
                <w:rFonts w:ascii="Arial" w:hAnsi="宋体" w:cs="Arial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cs="Arial"/>
                <w:sz w:val="24"/>
                <w:szCs w:val="24"/>
              </w:rPr>
              <w:t>、主要计量特性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Arial" w:hAnsi="宋体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GB</w:t>
            </w:r>
            <w:r>
              <w:rPr>
                <w:rFonts w:hint="eastAsia" w:ascii="Arial" w:hAnsi="Arial" w:cs="Arial"/>
                <w:bCs/>
                <w:sz w:val="24"/>
                <w:szCs w:val="24"/>
                <w:lang w:val="en-US" w:eastAsia="zh-CN"/>
              </w:rPr>
              <w:t xml:space="preserve">/T </w:t>
            </w:r>
            <w:r>
              <w:rPr>
                <w:rFonts w:ascii="Arial" w:hAnsi="Arial" w:cs="Arial"/>
                <w:bCs/>
                <w:sz w:val="24"/>
                <w:szCs w:val="24"/>
              </w:rPr>
              <w:t>6529—2008</w:t>
            </w:r>
            <w:r>
              <w:rPr>
                <w:rFonts w:ascii="Arial" w:hAnsi="宋体" w:cs="Arial"/>
                <w:bCs/>
                <w:sz w:val="24"/>
                <w:szCs w:val="24"/>
              </w:rPr>
              <w:t>《纺织品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宋体" w:cs="Arial"/>
                <w:bCs/>
                <w:sz w:val="24"/>
                <w:szCs w:val="24"/>
              </w:rPr>
              <w:t>调湿和试验用标准大气》技术要求适用于本规范</w:t>
            </w:r>
            <w:r>
              <w:rPr>
                <w:rFonts w:hint="eastAsia" w:ascii="Arial" w:hAnsi="宋体" w:cs="Arial"/>
                <w:bCs/>
                <w:sz w:val="24"/>
                <w:szCs w:val="24"/>
              </w:rPr>
              <w:t>：</w:t>
            </w:r>
          </w:p>
          <w:tbl>
            <w:tblPr>
              <w:tblStyle w:val="5"/>
              <w:tblpPr w:leftFromText="180" w:rightFromText="180" w:vertAnchor="text" w:horzAnchor="margin" w:tblpY="242"/>
              <w:tblOverlap w:val="never"/>
              <w:tblW w:w="7196" w:type="dxa"/>
              <w:tblInd w:w="-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17"/>
              <w:gridCol w:w="709"/>
              <w:gridCol w:w="937"/>
              <w:gridCol w:w="645"/>
              <w:gridCol w:w="855"/>
              <w:gridCol w:w="780"/>
              <w:gridCol w:w="752"/>
              <w:gridCol w:w="763"/>
              <w:gridCol w:w="93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1" w:hRule="atLeast"/>
              </w:trPr>
              <w:tc>
                <w:tcPr>
                  <w:tcW w:w="817" w:type="dxa"/>
                  <w:vMerge w:val="restar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大气环境要求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温度</w:t>
                  </w:r>
                </w:p>
              </w:tc>
              <w:tc>
                <w:tcPr>
                  <w:tcW w:w="937" w:type="dxa"/>
                  <w:vMerge w:val="restar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宋体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相对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湿度</w:t>
                  </w:r>
                </w:p>
              </w:tc>
              <w:tc>
                <w:tcPr>
                  <w:tcW w:w="1500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容差范围</w:t>
                  </w:r>
                </w:p>
              </w:tc>
              <w:tc>
                <w:tcPr>
                  <w:tcW w:w="1532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稳定性</w:t>
                  </w:r>
                </w:p>
              </w:tc>
              <w:tc>
                <w:tcPr>
                  <w:tcW w:w="1701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均匀性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2" w:hRule="atLeast"/>
              </w:trPr>
              <w:tc>
                <w:tcPr>
                  <w:tcW w:w="817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709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937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温度</w:t>
                  </w:r>
                </w:p>
              </w:tc>
              <w:tc>
                <w:tcPr>
                  <w:tcW w:w="85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宋体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相对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湿度</w:t>
                  </w:r>
                </w:p>
              </w:tc>
              <w:tc>
                <w:tcPr>
                  <w:tcW w:w="780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温度</w:t>
                  </w:r>
                </w:p>
              </w:tc>
              <w:tc>
                <w:tcPr>
                  <w:tcW w:w="75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宋体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相对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湿度</w:t>
                  </w:r>
                </w:p>
              </w:tc>
              <w:tc>
                <w:tcPr>
                  <w:tcW w:w="763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温度</w:t>
                  </w:r>
                </w:p>
              </w:tc>
              <w:tc>
                <w:tcPr>
                  <w:tcW w:w="938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宋体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相对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bCs/>
                      <w:sz w:val="21"/>
                      <w:szCs w:val="21"/>
                    </w:rPr>
                    <w:t>湿度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标准大气</w:t>
                  </w:r>
                </w:p>
              </w:tc>
              <w:tc>
                <w:tcPr>
                  <w:tcW w:w="70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93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65%RH</w:t>
                  </w:r>
                </w:p>
              </w:tc>
              <w:tc>
                <w:tcPr>
                  <w:tcW w:w="64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±2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±4%RH</w:t>
                  </w:r>
                </w:p>
              </w:tc>
              <w:tc>
                <w:tcPr>
                  <w:tcW w:w="78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≤2.0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75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≤2.0%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≤1.0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9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≤3.0%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2" w:hRule="atLeast"/>
              </w:trPr>
              <w:tc>
                <w:tcPr>
                  <w:tcW w:w="8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21"/>
                      <w:szCs w:val="21"/>
                    </w:rPr>
                  </w:pPr>
                  <w:r>
                    <w:rPr>
                      <w:rFonts w:ascii="Arial" w:hAnsi="宋体" w:cs="Arial"/>
                      <w:sz w:val="21"/>
                      <w:szCs w:val="21"/>
                    </w:rPr>
                    <w:t>特定标准大气</w:t>
                  </w:r>
                </w:p>
              </w:tc>
              <w:tc>
                <w:tcPr>
                  <w:tcW w:w="70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23</w:t>
                  </w:r>
                  <w:r>
                    <w:rPr>
                      <w:rFonts w:ascii="Arial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93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50%RH</w:t>
                  </w:r>
                </w:p>
              </w:tc>
              <w:tc>
                <w:tcPr>
                  <w:tcW w:w="64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±2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±4%RH</w:t>
                  </w:r>
                </w:p>
              </w:tc>
              <w:tc>
                <w:tcPr>
                  <w:tcW w:w="78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≤2.0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75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</w:t>
                  </w: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2.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0%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≤1.0</w:t>
                  </w:r>
                  <w:r>
                    <w:rPr>
                      <w:rFonts w:ascii="宋体" w:hAnsi="宋体" w:cs="Arial"/>
                      <w:sz w:val="18"/>
                      <w:szCs w:val="18"/>
                    </w:rPr>
                    <w:t>℃</w:t>
                  </w:r>
                </w:p>
              </w:tc>
              <w:tc>
                <w:tcPr>
                  <w:tcW w:w="9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≤</w:t>
                  </w: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3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.0%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宋体" w:cs="Arial"/>
                <w:kern w:val="0"/>
                <w:sz w:val="24"/>
                <w:szCs w:val="24"/>
              </w:rPr>
              <w:t>室内风速：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≤ 0.25 m/s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cs="Arial"/>
                <w:sz w:val="24"/>
                <w:szCs w:val="24"/>
              </w:rPr>
              <w:t>、</w:t>
            </w:r>
            <w:r>
              <w:rPr>
                <w:rFonts w:hint="eastAsia" w:ascii="Arial" w:cs="Arial"/>
                <w:sz w:val="24"/>
                <w:szCs w:val="24"/>
              </w:rPr>
              <w:t>校准</w:t>
            </w:r>
            <w:r>
              <w:rPr>
                <w:rFonts w:ascii="Arial" w:cs="Arial"/>
                <w:sz w:val="24"/>
                <w:szCs w:val="24"/>
              </w:rPr>
              <w:t>项目</w:t>
            </w:r>
            <w:bookmarkStart w:id="0" w:name="_GoBack"/>
            <w:bookmarkEnd w:id="0"/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Arial" w:hAnsi="宋体" w:cs="Arial"/>
                <w:bCs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温度、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</w:t>
            </w:r>
            <w:r>
              <w:rPr>
                <w:rFonts w:ascii="Arial" w:hAnsi="宋体" w:cs="Arial"/>
                <w:sz w:val="24"/>
                <w:szCs w:val="24"/>
              </w:rPr>
              <w:t>稳定性</w:t>
            </w:r>
            <w:r>
              <w:rPr>
                <w:rFonts w:hint="eastAsia" w:ascii="Arial" w:hAnsi="宋体" w:cs="Arial"/>
                <w:sz w:val="24"/>
                <w:szCs w:val="24"/>
              </w:rPr>
              <w:t>、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</w:t>
            </w:r>
            <w:r>
              <w:rPr>
                <w:rFonts w:ascii="Arial" w:cs="Arial"/>
                <w:sz w:val="24"/>
                <w:szCs w:val="24"/>
              </w:rPr>
              <w:t>温度均匀性</w:t>
            </w:r>
            <w:r>
              <w:rPr>
                <w:rFonts w:hint="eastAsia" w:ascii="Arial" w:cs="Arial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Arial" w:cs="Arial"/>
                <w:sz w:val="24"/>
                <w:szCs w:val="24"/>
              </w:rPr>
              <w:t>相对</w:t>
            </w:r>
            <w:r>
              <w:rPr>
                <w:rFonts w:ascii="Arial" w:cs="Arial"/>
                <w:sz w:val="24"/>
                <w:szCs w:val="24"/>
              </w:rPr>
              <w:t>湿度、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</w:t>
            </w:r>
            <w:r>
              <w:rPr>
                <w:rFonts w:ascii="Arial" w:hAnsi="宋体" w:cs="Arial"/>
                <w:sz w:val="24"/>
                <w:szCs w:val="24"/>
              </w:rPr>
              <w:t>稳定性</w:t>
            </w:r>
            <w:r>
              <w:rPr>
                <w:rFonts w:hint="eastAsia" w:ascii="Arial" w:hAnsi="宋体" w:cs="Arial"/>
                <w:sz w:val="24"/>
                <w:szCs w:val="24"/>
              </w:rPr>
              <w:t>、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</w:t>
            </w:r>
            <w:r>
              <w:rPr>
                <w:rFonts w:ascii="Arial" w:cs="Arial"/>
                <w:sz w:val="24"/>
                <w:szCs w:val="24"/>
              </w:rPr>
              <w:t>均匀性</w:t>
            </w:r>
            <w:r>
              <w:rPr>
                <w:rFonts w:hint="eastAsia" w:ascii="Arial" w:cs="Arial"/>
                <w:sz w:val="24"/>
                <w:szCs w:val="24"/>
              </w:rPr>
              <w:t>、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室内风速</w:t>
            </w:r>
            <w:r>
              <w:rPr>
                <w:rFonts w:ascii="Arial" w:cs="Arial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 2" w:char="00A3"/>
            </w:r>
            <w:r>
              <w:rPr>
                <w:rFonts w:ascii="Arial" w:cs="Arial"/>
                <w:sz w:val="24"/>
                <w:szCs w:val="24"/>
              </w:rPr>
              <w:t>国际先进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ascii="Arial" w:cs="Arial"/>
                <w:sz w:val="24"/>
                <w:szCs w:val="24"/>
              </w:rPr>
              <w:t>国内先进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8" w:hRule="atLeast"/>
          <w:jc w:val="center"/>
        </w:trPr>
        <w:tc>
          <w:tcPr>
            <w:tcW w:w="1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国内外情况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360" w:firstLineChars="150"/>
              <w:jc w:val="left"/>
              <w:rPr>
                <w:rFonts w:hint="eastAsia" w:ascii="Arial" w:hAnsi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cs="Arial"/>
                <w:kern w:val="0"/>
                <w:sz w:val="24"/>
                <w:szCs w:val="24"/>
                <w:lang w:val="en-US" w:eastAsia="zh-CN"/>
              </w:rPr>
              <w:t>国内目前有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JJF 1101-2003</w:t>
            </w:r>
            <w:r>
              <w:rPr>
                <w:rFonts w:hint="eastAsia" w:ascii="Arial" w:hAnsi="Arial" w:cs="Arial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环境试验设备温度、湿度校准规范</w:t>
            </w:r>
            <w:r>
              <w:rPr>
                <w:rFonts w:hint="eastAsia" w:ascii="Arial" w:hAnsi="宋体" w:cs="Arial"/>
                <w:kern w:val="0"/>
                <w:sz w:val="24"/>
                <w:szCs w:val="24"/>
                <w:lang w:eastAsia="zh-CN"/>
              </w:rPr>
              <w:t>》，</w:t>
            </w:r>
            <w:r>
              <w:rPr>
                <w:rFonts w:hint="eastAsia" w:ascii="Arial" w:hAnsi="宋体" w:cs="Arial"/>
                <w:kern w:val="0"/>
                <w:sz w:val="24"/>
                <w:szCs w:val="24"/>
                <w:lang w:val="en-US" w:eastAsia="zh-CN"/>
              </w:rPr>
              <w:t>但</w:t>
            </w:r>
            <w:r>
              <w:rPr>
                <w:rFonts w:ascii="Arial" w:cs="Arial"/>
                <w:sz w:val="24"/>
                <w:szCs w:val="24"/>
              </w:rPr>
              <w:t>纺织品恒温恒湿实验室温湿度校准规范</w:t>
            </w:r>
            <w:r>
              <w:rPr>
                <w:rFonts w:hint="eastAsia" w:ascii="Arial" w:cs="Arial"/>
                <w:sz w:val="24"/>
                <w:szCs w:val="24"/>
                <w:lang w:val="en-US" w:eastAsia="zh-CN"/>
              </w:rPr>
              <w:t>与此不同</w:t>
            </w:r>
            <w:r>
              <w:rPr>
                <w:rFonts w:hint="eastAsia" w:ascii="Arial" w:hAnsi="宋体" w:cs="Arial"/>
                <w:kern w:val="0"/>
                <w:sz w:val="24"/>
                <w:szCs w:val="24"/>
              </w:rPr>
              <w:t>：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hint="eastAsia" w:ascii="Arial" w:hAnsi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宋体" w:cs="Arial"/>
                <w:kern w:val="0"/>
                <w:sz w:val="24"/>
                <w:szCs w:val="24"/>
              </w:rPr>
              <w:t>（1）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在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JJF 1101-2003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中温湿度的均匀性、稳定性是指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30min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内的校准结果，而纺织品恒温恒湿实验室温湿度的均匀性、稳定性是指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小时内的校准结果</w:t>
            </w:r>
            <w:r>
              <w:rPr>
                <w:rFonts w:hint="eastAsia" w:ascii="Arial" w:hAnsi="宋体" w:cs="Arial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Arial" w:hAnsi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宋体" w:cs="Arial"/>
                <w:kern w:val="0"/>
                <w:sz w:val="24"/>
                <w:szCs w:val="24"/>
              </w:rPr>
              <w:t>（2）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温湿度的均匀性、稳定性的术语定义不同</w:t>
            </w:r>
            <w:r>
              <w:rPr>
                <w:rFonts w:hint="eastAsia" w:ascii="Arial" w:hAnsi="宋体" w:cs="Arial"/>
                <w:kern w:val="0"/>
                <w:sz w:val="24"/>
                <w:szCs w:val="24"/>
              </w:rPr>
              <w:t>，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在纺织品恒温恒湿实验室温湿度稳定性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(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波动度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)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定义为：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小时内某点任一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30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分钟周期内的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10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分钟平均值间的极差最大值和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小时内任两个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30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分钟周期平均值之极差。均匀性定义为：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24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小时内任两个校准点在任一瞬间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10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分钟平均值间极差的最大值。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Arial" w:hAnsi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cs="Arial"/>
                <w:kern w:val="0"/>
                <w:sz w:val="24"/>
                <w:szCs w:val="24"/>
              </w:rPr>
              <w:t>（3）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纺织品恒温恒湿实验室应考虑室内新风换气次数，一般要求：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≥15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次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/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小时。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Arial" w:hAnsi="宋体" w:cs="Arial"/>
                <w:kern w:val="0"/>
                <w:sz w:val="24"/>
                <w:szCs w:val="24"/>
              </w:rPr>
            </w:pPr>
            <w:r>
              <w:rPr>
                <w:rFonts w:hint="eastAsia" w:ascii="Arial" w:hAnsi="Arial" w:cs="Arial"/>
                <w:kern w:val="0"/>
                <w:sz w:val="24"/>
                <w:szCs w:val="24"/>
              </w:rPr>
              <w:t>（4）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纺织品恒温恒湿实验室室内风速：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>≤ 0.25 m/s</w:t>
            </w:r>
            <w:r>
              <w:rPr>
                <w:rFonts w:ascii="Arial" w:hAnsi="宋体" w:cs="Arial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ind w:firstLine="360" w:firstLineChars="15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宋体" w:cs="Arial"/>
                <w:kern w:val="0"/>
                <w:sz w:val="24"/>
                <w:szCs w:val="24"/>
              </w:rPr>
              <w:t>（5）</w:t>
            </w:r>
            <w:r>
              <w:rPr>
                <w:rFonts w:hint="eastAsia" w:ascii="Arial" w:cs="Arial"/>
                <w:sz w:val="24"/>
                <w:szCs w:val="24"/>
              </w:rPr>
              <w:t>温湿度校准布点高度不同。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atLeast"/>
          <w:jc w:val="center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主要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（签字、盖公章）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月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cs="Arial"/>
                <w:sz w:val="24"/>
                <w:szCs w:val="24"/>
              </w:rPr>
              <w:t>日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技术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（盖公章）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月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cs="Arial"/>
                <w:sz w:val="24"/>
                <w:szCs w:val="24"/>
              </w:rPr>
              <w:t>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部委托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支撑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单位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（盖公章）</w:t>
            </w: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cs="Arial"/>
                <w:sz w:val="24"/>
                <w:szCs w:val="24"/>
              </w:rPr>
              <w:t>月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cs="Arial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填写说明：1.表中第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，8行，请在选定的</w:t>
      </w:r>
      <w:r>
        <w:rPr>
          <w:rFonts w:hint="eastAsia"/>
          <w:sz w:val="28"/>
          <w:szCs w:val="28"/>
        </w:rPr>
        <w:t>□</w:t>
      </w:r>
      <w:r>
        <w:rPr>
          <w:rFonts w:hint="eastAsia"/>
        </w:rPr>
        <w:t>中划“</w:t>
      </w:r>
      <w:r>
        <w:rPr>
          <w:rFonts w:ascii="Arial" w:hAnsi="Arial" w:cs="Arial"/>
        </w:rPr>
        <w:t>√</w:t>
      </w:r>
      <w:r>
        <w:rPr>
          <w:rFonts w:hint="eastAsia"/>
        </w:rPr>
        <w:t>”，即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</w:rPr>
        <w:t>。</w:t>
      </w:r>
    </w:p>
    <w:p>
      <w:pPr>
        <w:rPr>
          <w:rFonts w:ascii="Arial" w:hAnsi="Arial" w:cs="Arial"/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2.填写制定或修订项目中，若选择修订则必须填写被修订计量技术规范号。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75B"/>
    <w:rsid w:val="000006BC"/>
    <w:rsid w:val="00010B90"/>
    <w:rsid w:val="00011F40"/>
    <w:rsid w:val="000434EE"/>
    <w:rsid w:val="00055EE1"/>
    <w:rsid w:val="00061EFF"/>
    <w:rsid w:val="0007006F"/>
    <w:rsid w:val="00077A0B"/>
    <w:rsid w:val="00085574"/>
    <w:rsid w:val="00091F26"/>
    <w:rsid w:val="000A605F"/>
    <w:rsid w:val="000B0E5E"/>
    <w:rsid w:val="000B747C"/>
    <w:rsid w:val="000C6EFA"/>
    <w:rsid w:val="000D33EF"/>
    <w:rsid w:val="000E7656"/>
    <w:rsid w:val="000F3164"/>
    <w:rsid w:val="00110571"/>
    <w:rsid w:val="00122FB6"/>
    <w:rsid w:val="00133DB5"/>
    <w:rsid w:val="00145619"/>
    <w:rsid w:val="00155DA7"/>
    <w:rsid w:val="001616A3"/>
    <w:rsid w:val="001661A1"/>
    <w:rsid w:val="00166841"/>
    <w:rsid w:val="00177FAB"/>
    <w:rsid w:val="00180C23"/>
    <w:rsid w:val="001A2BFE"/>
    <w:rsid w:val="001A5EDA"/>
    <w:rsid w:val="001B5790"/>
    <w:rsid w:val="001C01F7"/>
    <w:rsid w:val="001C3DEF"/>
    <w:rsid w:val="001E646E"/>
    <w:rsid w:val="001E6CFF"/>
    <w:rsid w:val="001E7765"/>
    <w:rsid w:val="001F2316"/>
    <w:rsid w:val="00206486"/>
    <w:rsid w:val="00222D17"/>
    <w:rsid w:val="00235F72"/>
    <w:rsid w:val="00236B01"/>
    <w:rsid w:val="00264324"/>
    <w:rsid w:val="00292B96"/>
    <w:rsid w:val="00294D97"/>
    <w:rsid w:val="002A3CC5"/>
    <w:rsid w:val="002B4D1A"/>
    <w:rsid w:val="002C1FBD"/>
    <w:rsid w:val="002C2D33"/>
    <w:rsid w:val="002E12FE"/>
    <w:rsid w:val="002E162B"/>
    <w:rsid w:val="002E7D04"/>
    <w:rsid w:val="00314CCE"/>
    <w:rsid w:val="00322408"/>
    <w:rsid w:val="00325E78"/>
    <w:rsid w:val="00337601"/>
    <w:rsid w:val="00352099"/>
    <w:rsid w:val="00374B92"/>
    <w:rsid w:val="0038797E"/>
    <w:rsid w:val="003A00ED"/>
    <w:rsid w:val="003D0FF6"/>
    <w:rsid w:val="003D76BF"/>
    <w:rsid w:val="003D7F8C"/>
    <w:rsid w:val="003F03AB"/>
    <w:rsid w:val="003F768E"/>
    <w:rsid w:val="003F7C32"/>
    <w:rsid w:val="00400A51"/>
    <w:rsid w:val="004154BC"/>
    <w:rsid w:val="00424859"/>
    <w:rsid w:val="00427FB3"/>
    <w:rsid w:val="00455299"/>
    <w:rsid w:val="00485321"/>
    <w:rsid w:val="004935C5"/>
    <w:rsid w:val="004C4528"/>
    <w:rsid w:val="004D2A6A"/>
    <w:rsid w:val="004D4121"/>
    <w:rsid w:val="004E06A3"/>
    <w:rsid w:val="004E0CA6"/>
    <w:rsid w:val="004E4EA9"/>
    <w:rsid w:val="004E7A0A"/>
    <w:rsid w:val="00504707"/>
    <w:rsid w:val="005067E7"/>
    <w:rsid w:val="005472B7"/>
    <w:rsid w:val="0055396F"/>
    <w:rsid w:val="005568A8"/>
    <w:rsid w:val="005649CB"/>
    <w:rsid w:val="005721EA"/>
    <w:rsid w:val="005933F5"/>
    <w:rsid w:val="00597633"/>
    <w:rsid w:val="005B18D5"/>
    <w:rsid w:val="005B5B64"/>
    <w:rsid w:val="005C6811"/>
    <w:rsid w:val="00602880"/>
    <w:rsid w:val="00630B1E"/>
    <w:rsid w:val="00633FE5"/>
    <w:rsid w:val="006371F2"/>
    <w:rsid w:val="00652F4C"/>
    <w:rsid w:val="00653D17"/>
    <w:rsid w:val="0066747F"/>
    <w:rsid w:val="00675A01"/>
    <w:rsid w:val="00684F3C"/>
    <w:rsid w:val="006A3069"/>
    <w:rsid w:val="006B0E56"/>
    <w:rsid w:val="006B11F8"/>
    <w:rsid w:val="006B1754"/>
    <w:rsid w:val="006C3372"/>
    <w:rsid w:val="006D06F4"/>
    <w:rsid w:val="006D62C1"/>
    <w:rsid w:val="006E21AB"/>
    <w:rsid w:val="00700A95"/>
    <w:rsid w:val="007025EB"/>
    <w:rsid w:val="00702E3B"/>
    <w:rsid w:val="00705C27"/>
    <w:rsid w:val="00706B85"/>
    <w:rsid w:val="00722D1C"/>
    <w:rsid w:val="007256B0"/>
    <w:rsid w:val="007266EB"/>
    <w:rsid w:val="00735A4B"/>
    <w:rsid w:val="00737309"/>
    <w:rsid w:val="00745EAE"/>
    <w:rsid w:val="0075418E"/>
    <w:rsid w:val="007543D6"/>
    <w:rsid w:val="0075548A"/>
    <w:rsid w:val="00764C40"/>
    <w:rsid w:val="00785352"/>
    <w:rsid w:val="007A6F03"/>
    <w:rsid w:val="007C3022"/>
    <w:rsid w:val="007D5A6E"/>
    <w:rsid w:val="007E418C"/>
    <w:rsid w:val="007E4B9D"/>
    <w:rsid w:val="00811452"/>
    <w:rsid w:val="00825D21"/>
    <w:rsid w:val="00830CC3"/>
    <w:rsid w:val="008412A2"/>
    <w:rsid w:val="00865FA7"/>
    <w:rsid w:val="0087182F"/>
    <w:rsid w:val="00873BB4"/>
    <w:rsid w:val="00892BD2"/>
    <w:rsid w:val="008A6BE1"/>
    <w:rsid w:val="008B5911"/>
    <w:rsid w:val="008C4D7B"/>
    <w:rsid w:val="008C7C97"/>
    <w:rsid w:val="008F1C22"/>
    <w:rsid w:val="00904750"/>
    <w:rsid w:val="00913974"/>
    <w:rsid w:val="00930927"/>
    <w:rsid w:val="00947404"/>
    <w:rsid w:val="00947F5B"/>
    <w:rsid w:val="00965059"/>
    <w:rsid w:val="00972CD5"/>
    <w:rsid w:val="00983B0D"/>
    <w:rsid w:val="009B0EC1"/>
    <w:rsid w:val="009B4206"/>
    <w:rsid w:val="009B7382"/>
    <w:rsid w:val="009C1135"/>
    <w:rsid w:val="009E6B9E"/>
    <w:rsid w:val="009F521C"/>
    <w:rsid w:val="00A108B5"/>
    <w:rsid w:val="00A10B27"/>
    <w:rsid w:val="00A370ED"/>
    <w:rsid w:val="00A47EB0"/>
    <w:rsid w:val="00A523D8"/>
    <w:rsid w:val="00A90282"/>
    <w:rsid w:val="00A933FC"/>
    <w:rsid w:val="00AB3F68"/>
    <w:rsid w:val="00AB5985"/>
    <w:rsid w:val="00AC4F83"/>
    <w:rsid w:val="00AC5C15"/>
    <w:rsid w:val="00AD1931"/>
    <w:rsid w:val="00AD33DB"/>
    <w:rsid w:val="00AE52CB"/>
    <w:rsid w:val="00AF6829"/>
    <w:rsid w:val="00B07613"/>
    <w:rsid w:val="00B272B5"/>
    <w:rsid w:val="00B32240"/>
    <w:rsid w:val="00B4232D"/>
    <w:rsid w:val="00B5767B"/>
    <w:rsid w:val="00B62B3C"/>
    <w:rsid w:val="00B866AA"/>
    <w:rsid w:val="00BA03A9"/>
    <w:rsid w:val="00BD77EC"/>
    <w:rsid w:val="00BE1274"/>
    <w:rsid w:val="00BF1A35"/>
    <w:rsid w:val="00C2561C"/>
    <w:rsid w:val="00C4795D"/>
    <w:rsid w:val="00C479A2"/>
    <w:rsid w:val="00C558B4"/>
    <w:rsid w:val="00C73C70"/>
    <w:rsid w:val="00C92E4B"/>
    <w:rsid w:val="00C97134"/>
    <w:rsid w:val="00CA714A"/>
    <w:rsid w:val="00CC0965"/>
    <w:rsid w:val="00CD1917"/>
    <w:rsid w:val="00CD2E23"/>
    <w:rsid w:val="00CE2AA7"/>
    <w:rsid w:val="00D0572E"/>
    <w:rsid w:val="00D13EF9"/>
    <w:rsid w:val="00D15ED9"/>
    <w:rsid w:val="00D20DC8"/>
    <w:rsid w:val="00D4253F"/>
    <w:rsid w:val="00D46411"/>
    <w:rsid w:val="00D5575B"/>
    <w:rsid w:val="00D56D6E"/>
    <w:rsid w:val="00D57360"/>
    <w:rsid w:val="00D645A7"/>
    <w:rsid w:val="00D80B78"/>
    <w:rsid w:val="00D95FE4"/>
    <w:rsid w:val="00DB01B4"/>
    <w:rsid w:val="00DB17A2"/>
    <w:rsid w:val="00DE241F"/>
    <w:rsid w:val="00DE3F1E"/>
    <w:rsid w:val="00DF0E9F"/>
    <w:rsid w:val="00E01A52"/>
    <w:rsid w:val="00E13EC4"/>
    <w:rsid w:val="00E14A7B"/>
    <w:rsid w:val="00E1752A"/>
    <w:rsid w:val="00E2123C"/>
    <w:rsid w:val="00E24353"/>
    <w:rsid w:val="00E332D2"/>
    <w:rsid w:val="00E44699"/>
    <w:rsid w:val="00E5226D"/>
    <w:rsid w:val="00E6749D"/>
    <w:rsid w:val="00E76B35"/>
    <w:rsid w:val="00E92A4F"/>
    <w:rsid w:val="00EA03DC"/>
    <w:rsid w:val="00EA1166"/>
    <w:rsid w:val="00EA3B6C"/>
    <w:rsid w:val="00EA7A94"/>
    <w:rsid w:val="00EB0F93"/>
    <w:rsid w:val="00EB4F87"/>
    <w:rsid w:val="00EB75F6"/>
    <w:rsid w:val="00ED377C"/>
    <w:rsid w:val="00EE02C6"/>
    <w:rsid w:val="00EE6B77"/>
    <w:rsid w:val="00EF6896"/>
    <w:rsid w:val="00EF6902"/>
    <w:rsid w:val="00F145B5"/>
    <w:rsid w:val="00F24AD8"/>
    <w:rsid w:val="00F25154"/>
    <w:rsid w:val="00F26DA2"/>
    <w:rsid w:val="00F4134E"/>
    <w:rsid w:val="00F42097"/>
    <w:rsid w:val="00F4273A"/>
    <w:rsid w:val="00F445D6"/>
    <w:rsid w:val="00F54C28"/>
    <w:rsid w:val="00F552E3"/>
    <w:rsid w:val="00F66024"/>
    <w:rsid w:val="00F7514E"/>
    <w:rsid w:val="00F77A37"/>
    <w:rsid w:val="00F83DA4"/>
    <w:rsid w:val="00F84B0D"/>
    <w:rsid w:val="00F86600"/>
    <w:rsid w:val="00F87D54"/>
    <w:rsid w:val="00F957D4"/>
    <w:rsid w:val="00FB567F"/>
    <w:rsid w:val="00FD006E"/>
    <w:rsid w:val="03481549"/>
    <w:rsid w:val="0B511F8C"/>
    <w:rsid w:val="14B92CAA"/>
    <w:rsid w:val="1C5605FF"/>
    <w:rsid w:val="20A263BC"/>
    <w:rsid w:val="393A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1D9E4F-D661-49EA-BB7A-DD57D57944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285</Words>
  <Characters>1625</Characters>
  <Lines>13</Lines>
  <Paragraphs>3</Paragraphs>
  <TotalTime>0</TotalTime>
  <ScaleCrop>false</ScaleCrop>
  <LinksUpToDate>false</LinksUpToDate>
  <CharactersWithSpaces>1907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2018-10-24T06:28:00Z</dcterms:created>
  <dc:creator>jl</dc:creator>
  <cp:lastModifiedBy>孙锡敏︱CNTAC</cp:lastModifiedBy>
  <cp:lastPrinted>2016-10-28T01:04:00Z</cp:lastPrinted>
  <dcterms:modified xsi:type="dcterms:W3CDTF">2018-12-16T03:19:04Z</dcterms:modified>
  <dc:title>附件2：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